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MISTI KIEMSTEADT </w:t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Phone: (979) 277-4946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Email: mistikiemsteadt@gmail.com</w:t>
      </w:r>
    </w:p>
    <w:p>
      <w:pPr>
        <w:pStyle w:val="Normal"/>
        <w:rPr/>
      </w:pPr>
      <w:r>
        <w:rPr>
          <w:rFonts w:ascii="Calibri" w:hAnsi="Calibri"/>
        </w:rPr>
        <w:t>Address: 715 42</w:t>
      </w:r>
      <w:r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St SE, Paris Texas 75462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Professional Summary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I have 1</w:t>
      </w:r>
      <w:r>
        <w:rPr>
          <w:rFonts w:ascii="Calibri" w:hAnsi="Calibri"/>
        </w:rPr>
        <w:t>3</w:t>
      </w:r>
      <w:r>
        <w:rPr>
          <w:rFonts w:ascii="Calibri" w:hAnsi="Calibri"/>
        </w:rPr>
        <w:t xml:space="preserve"> years of experience in Human Resources and Administration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Budgeting and Forecasting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Interpersonal and Communication Skills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Project planning and development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Process Development, Improvement, and Implementation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Organizational Skills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Proficient in</w:t>
      </w:r>
      <w:r>
        <w:rPr>
          <w:rFonts w:ascii="Calibri" w:hAnsi="Calibri"/>
          <w:b/>
          <w:bCs/>
        </w:rPr>
        <w:t xml:space="preserve"> ICIMS, PayCom, ADP, PeopleSoft, PeopleNet, UltiPro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Work Experience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HUMAN RESOURCE DIRECTOR – Liberty County Sheriff Department - 12/2019 – 6/2020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Responsible for new applicant process, new hires and general orientation, maintaining and organization of all employee records.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Screening and interviewing applicants and making recommendations regarding hiring.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Responsible for conducting training, in-servicing per Federal and State regulations and corporate policy.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Ensure that policies are communicated, and understood.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Responsible for time keeping systems, labor management and payroll for 137 employees.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Performance management. Counseling / coaching employees. Consult with managers concerning sensitive employee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relation matters.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Building and maintaining a positive relationship with employees and management.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Benefit administration.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Oversee all employee separation notices and conducts all exit interviews</w:t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 xml:space="preserve"> </w:t>
      </w:r>
      <w:r>
        <w:rPr>
          <w:rFonts w:ascii="Calibri" w:hAnsi="Calibri"/>
          <w:b w:val="false"/>
          <w:bCs w:val="false"/>
        </w:rPr>
        <w:t>Employee development and recruiting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HUMAN RESOURCE COORDINATOR – BRENHAM NURSING AND REHABILITATION –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11/1/2013 - 3/31/2020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Responsible for new applicant process, new hires and general orientation, maintaining and organization of all employee records.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Screening and interviewing applicants and making recommendations regarding hiring.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Responsible for conducting training, in-servicing per Federal and State regulations and corporate policy.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Ensure that policies are communicated, and understood.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Responsible for time keeping systems, labor management and payroll for 137 employees.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Performance management. Counseling / coaching employees. Consult with managers concerning sensitive employee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relation matters.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Building and maintaining a positive relationship with employees and management.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Benefit administration.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Oversee all employee separation notices and conducts all exit interviews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Employee development and recruiting.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 xml:space="preserve">HUMAN RESOURCE COORDINATOR -KRUSE MEMORIAL LUTHERAN VILLAGE – 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6/2008 TO 10/31/2013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Responsible for new applicant process, new hires and general orientation.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Screening and interviewing applicants and making recommendations regarding hiring, counseling and coaching employees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at all levels.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Responsible for conducting training per Federal and State regulations and corporate policy.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Ensure that policies are communicated, understood and adhered to.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Responsible for time keeping systems, labor management and payroll for 120 employees.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Perform miscellaneous duties as needed and required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THERAPEUTIC RECREATI ON SPECIALIST – KRUSE MEMORIAL LUTHERAN VILLAGE - 5/2006 – 6/2008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Responsible for organizing individual and group activities based on the needs of the residents.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Brought forth a balance of recreational activities including physical, social, religious, arts and crafts, both diversional and intellectual for high and low functioning residents.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Prepare monthly newsletter and calendar for residents and their families.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Recruited, orientated and supervised the volunteer program for the facility.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 </w:t>
      </w:r>
      <w:r>
        <w:rPr>
          <w:rFonts w:ascii="Calibri" w:hAnsi="Calibri"/>
        </w:rPr>
        <w:t>Responsible for maintaining expenses in accordance with current budget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</w:rPr>
        <w:t>BRENHAM STATE SCHOOL – ACCOUNTS PAYABLE - 2/2002 - 5/2006</w:t>
      </w:r>
      <w:r>
        <w:rPr>
          <w:rFonts w:ascii="Calibri" w:hAnsi="Calibri"/>
        </w:rPr>
        <w:t xml:space="preserve">.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• </w:t>
      </w:r>
      <w:r>
        <w:rPr>
          <w:rFonts w:ascii="Calibri" w:hAnsi="Calibri"/>
        </w:rPr>
        <w:t>Responsible for accounts payable for Corpus Christi State School.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• </w:t>
      </w:r>
      <w:r>
        <w:rPr>
          <w:rFonts w:ascii="Calibri" w:hAnsi="Calibri"/>
        </w:rPr>
        <w:t>Reconciliation of vendor aging statements.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• </w:t>
      </w:r>
      <w:r>
        <w:rPr>
          <w:rFonts w:ascii="Calibri" w:hAnsi="Calibri"/>
        </w:rPr>
        <w:t>Processed credit claims filed.</w:t>
      </w:r>
    </w:p>
    <w:p>
      <w:pPr>
        <w:pStyle w:val="Normal"/>
        <w:rPr/>
      </w:pPr>
      <w:r>
        <w:rPr>
          <w:rFonts w:ascii="Calibri" w:hAnsi="Calibri"/>
        </w:rPr>
        <w:t xml:space="preserve">• </w:t>
      </w:r>
      <w:r>
        <w:rPr>
          <w:rFonts w:ascii="Calibri" w:hAnsi="Calibri"/>
        </w:rPr>
        <w:t>Vendor setup in AP system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LibreOffice/7.0.6.2$Windows_X86_64 LibreOffice_project/144abb84a525d8e30c9dbbefa69cbbf2d8d4ae3b</Application>
  <AppVersion>15.0000</AppVersion>
  <Pages>2</Pages>
  <Words>499</Words>
  <Characters>3193</Characters>
  <CharactersWithSpaces>3646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2021-08-22T12:09:48Z</dcterms:created>
  <dc:creator/>
  <dc:description/>
  <dc:language>en-US</dc:language>
  <cp:lastModifiedBy/>
  <cp:lastPrinted>2021-09-22T13:15:46Z</cp:lastPrinted>
  <dcterms:modified xsi:type="dcterms:W3CDTF">2021-09-22T13:15:59Z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